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EAE5" w14:textId="06ECD958" w:rsidR="0045349A" w:rsidRPr="001F2A90" w:rsidRDefault="0045349A" w:rsidP="0045349A">
      <w:pPr>
        <w:pStyle w:val="Titolo1"/>
        <w:rPr>
          <w:i/>
          <w:iCs/>
          <w:lang w:val="it-IT"/>
        </w:rPr>
      </w:pPr>
      <w:r w:rsidRPr="0045349A">
        <w:t xml:space="preserve">E da quell’ora </w:t>
      </w:r>
      <w:r w:rsidR="001F2A90" w:rsidRPr="0045349A">
        <w:t>il discepolo l’accolse con sé</w:t>
      </w:r>
    </w:p>
    <w:p w14:paraId="02F00DCA"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di del nostro Salvatore e Redentore. </w:t>
      </w:r>
    </w:p>
    <w:p w14:paraId="4E4DB382" w14:textId="77777777" w:rsidR="0045349A" w:rsidRPr="0045349A" w:rsidRDefault="0045349A"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0" w:name="_Hlk132995936"/>
      <w:r w:rsidRPr="0045349A">
        <w:rPr>
          <w:rFonts w:ascii="Arial" w:eastAsia="Times New Roman" w:hAnsi="Arial" w:cs="Arial"/>
          <w:bCs/>
          <w:i/>
          <w:iCs/>
          <w:sz w:val="24"/>
          <w:szCs w:val="24"/>
          <w:lang w:eastAsia="it-IT"/>
        </w:rPr>
        <w:t>E da quell’ora il discepolo l’accolse con sé</w:t>
      </w:r>
      <w:bookmarkEnd w:id="0"/>
      <w:r w:rsidRPr="0045349A">
        <w:rPr>
          <w:rFonts w:ascii="Arial" w:eastAsia="Times New Roman" w:hAnsi="Arial" w:cs="Arial"/>
          <w:bCs/>
          <w:i/>
          <w:iCs/>
          <w:sz w:val="24"/>
          <w:szCs w:val="24"/>
          <w:lang w:eastAsia="it-IT"/>
        </w:rPr>
        <w:t xml:space="preserve">. (Gv 19,25-27). </w:t>
      </w:r>
    </w:p>
    <w:p w14:paraId="15EC53C1" w14:textId="77777777" w:rsidR="0045349A" w:rsidRPr="0045349A" w:rsidRDefault="0045349A" w:rsidP="0045349A">
      <w:pPr>
        <w:autoSpaceDE w:val="0"/>
        <w:autoSpaceDN w:val="0"/>
        <w:adjustRightInd w:val="0"/>
        <w:spacing w:after="120" w:line="360" w:lineRule="auto"/>
        <w:jc w:val="both"/>
        <w:rPr>
          <w:rFonts w:ascii="Arial" w:eastAsia="Times New Roman" w:hAnsi="Arial" w:cs="Arial"/>
          <w:sz w:val="24"/>
          <w:szCs w:val="24"/>
          <w:lang w:val="la-Latn" w:eastAsia="it-IT"/>
        </w:rPr>
      </w:pPr>
      <w:r w:rsidRPr="0045349A">
        <w:rPr>
          <w:rFonts w:ascii="Arial" w:eastAsia="Times New Roman" w:hAnsi="Arial" w:cs="Arial"/>
          <w:sz w:val="24"/>
          <w:szCs w:val="24"/>
          <w:lang w:val="la-Latn" w:eastAsia="it-IT"/>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1" w:name="_Hlk133008131"/>
      <w:r w:rsidRPr="0045349A">
        <w:rPr>
          <w:rFonts w:ascii="Arial" w:eastAsia="Times New Roman" w:hAnsi="Arial" w:cs="Arial"/>
          <w:sz w:val="24"/>
          <w:szCs w:val="24"/>
          <w:lang w:val="la-Latn" w:eastAsia="it-IT"/>
        </w:rPr>
        <w:t xml:space="preserve">Ex illa hora accepit eam discipulus in sua </w:t>
      </w:r>
      <w:bookmarkStart w:id="2" w:name="_Hlk133005358"/>
      <w:bookmarkEnd w:id="1"/>
      <w:r w:rsidRPr="0045349A">
        <w:rPr>
          <w:rFonts w:ascii="Arial" w:eastAsia="Times New Roman" w:hAnsi="Arial" w:cs="Arial"/>
          <w:sz w:val="24"/>
          <w:szCs w:val="24"/>
          <w:lang w:val="la-Latn" w:eastAsia="it-IT"/>
        </w:rPr>
        <w:t xml:space="preserve">(Gv 19,25-27). </w:t>
      </w:r>
    </w:p>
    <w:bookmarkEnd w:id="2"/>
    <w:p w14:paraId="2655CF35" w14:textId="77777777" w:rsidR="0045349A" w:rsidRPr="0045349A" w:rsidRDefault="0045349A" w:rsidP="0045349A">
      <w:pPr>
        <w:autoSpaceDE w:val="0"/>
        <w:autoSpaceDN w:val="0"/>
        <w:adjustRightInd w:val="0"/>
        <w:spacing w:after="120" w:line="360" w:lineRule="auto"/>
        <w:jc w:val="both"/>
        <w:rPr>
          <w:rFonts w:ascii="Arial" w:eastAsia="Times New Roman" w:hAnsi="Arial" w:cs="Arial"/>
          <w:sz w:val="24"/>
          <w:szCs w:val="24"/>
          <w:lang w:val="la-Latn" w:eastAsia="it-IT"/>
        </w:rPr>
      </w:pPr>
      <w:r w:rsidRPr="0045349A">
        <w:rPr>
          <w:rFonts w:ascii="Greek" w:eastAsia="Times New Roman" w:hAnsi="Greek" w:cs="Greek"/>
          <w:sz w:val="24"/>
          <w:szCs w:val="24"/>
          <w:lang w:val="la-Latn" w:eastAsia="it-IT"/>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45349A">
        <w:rPr>
          <w:rFonts w:ascii="Arial" w:eastAsia="Times New Roman" w:hAnsi="Arial" w:cs="Arial"/>
          <w:sz w:val="24"/>
          <w:szCs w:val="24"/>
          <w:lang w:val="la-Latn" w:eastAsia="it-IT"/>
        </w:rPr>
        <w:t xml:space="preserve">(Gv 19,25-27). </w:t>
      </w:r>
    </w:p>
    <w:p w14:paraId="44FAF1A8" w14:textId="77777777" w:rsidR="0045349A" w:rsidRPr="0045349A" w:rsidRDefault="0045349A"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sz w:val="24"/>
          <w:szCs w:val="24"/>
          <w:lang w:eastAsia="it-IT"/>
        </w:rPr>
        <w:t xml:space="preserve">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 </w:t>
      </w:r>
      <w:r w:rsidRPr="0045349A">
        <w:rPr>
          <w:rFonts w:ascii="Arial" w:eastAsia="Times New Roman" w:hAnsi="Arial" w:cs="Arial"/>
          <w:bCs/>
          <w:i/>
          <w:iCs/>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w:t>
      </w:r>
      <w:r w:rsidRPr="0045349A">
        <w:rPr>
          <w:rFonts w:ascii="Arial" w:eastAsia="Times New Roman" w:hAnsi="Arial" w:cs="Arial"/>
          <w:bCs/>
          <w:i/>
          <w:iCs/>
          <w:sz w:val="24"/>
          <w:szCs w:val="24"/>
          <w:lang w:eastAsia="it-IT"/>
        </w:rPr>
        <w:lastRenderedPageBreak/>
        <w:t xml:space="preserve">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 </w:t>
      </w:r>
    </w:p>
    <w:p w14:paraId="6A1585DB"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Ecco come viene narrata questa nascita sia nel Vangelo secondo Matteo e sia nel Vangelo secondo Luca. Mentre l’Apostolo Giovanni parte dalla stessa eternità:</w:t>
      </w:r>
    </w:p>
    <w:p w14:paraId="56BD1BDE" w14:textId="77777777" w:rsidR="0045349A" w:rsidRPr="0045349A" w:rsidRDefault="0045349A"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sz w:val="24"/>
          <w:szCs w:val="24"/>
          <w:lang w:eastAsia="it-IT"/>
        </w:rPr>
        <w:t xml:space="preserve">Nel Vangelo secondo Matteo: </w:t>
      </w:r>
      <w:r w:rsidRPr="0045349A">
        <w:rPr>
          <w:rFonts w:ascii="Arial" w:eastAsia="Times New Roman" w:hAnsi="Arial" w:cs="Arial"/>
          <w:bCs/>
          <w:i/>
          <w:iCs/>
          <w:sz w:val="24"/>
          <w:szCs w:val="24"/>
          <w:lang w:eastAsia="it-IT"/>
        </w:rPr>
        <w:t xml:space="preserve">“Genealogia di Gesù Cristo figlio di Davide, figlio di Abramo. Abramo generò Isacco, Isacco generò Giacobbe, Giacobbe generò Giuda e i suoi fratelli, Giuda generò Fares e Zara da Tamar, Fares generò Esrom, Esrom generò Aram, 4Aram generò Aminadàb, Aminadàb generò Naassòn, </w:t>
      </w:r>
      <w:r w:rsidRPr="0045349A">
        <w:rPr>
          <w:rFonts w:ascii="Arial" w:eastAsia="Times New Roman" w:hAnsi="Arial" w:cs="Arial"/>
          <w:bCs/>
          <w:i/>
          <w:iCs/>
          <w:sz w:val="24"/>
          <w:szCs w:val="24"/>
          <w:lang w:eastAsia="it-IT"/>
        </w:rPr>
        <w:lastRenderedPageBreak/>
        <w:t>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14:paraId="2FE2F069" w14:textId="77777777" w:rsidR="0045349A" w:rsidRPr="0045349A" w:rsidRDefault="0045349A"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i/>
          <w:iCs/>
          <w:sz w:val="24"/>
          <w:szCs w:val="24"/>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(My 1,1-25). </w:t>
      </w:r>
    </w:p>
    <w:p w14:paraId="302DC10A" w14:textId="77777777" w:rsidR="0045349A" w:rsidRPr="0045349A" w:rsidRDefault="0045349A"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sz w:val="24"/>
          <w:szCs w:val="24"/>
          <w:lang w:eastAsia="it-IT"/>
        </w:rPr>
        <w:t>Nel Vangelo secondo Luca:</w:t>
      </w:r>
      <w:r w:rsidRPr="0045349A">
        <w:rPr>
          <w:rFonts w:ascii="Arial" w:eastAsia="Times New Roman" w:hAnsi="Arial" w:cs="Arial"/>
          <w:bCs/>
          <w:i/>
          <w:iCs/>
          <w:sz w:val="24"/>
          <w:szCs w:val="24"/>
          <w:lang w:eastAsia="it-IT"/>
        </w:rPr>
        <w:t xml:space="preserve">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w:t>
      </w:r>
      <w:r w:rsidRPr="0045349A">
        <w:rPr>
          <w:rFonts w:ascii="Arial" w:eastAsia="Times New Roman" w:hAnsi="Arial" w:cs="Arial"/>
          <w:bCs/>
          <w:i/>
          <w:iCs/>
          <w:sz w:val="24"/>
          <w:szCs w:val="24"/>
          <w:lang w:eastAsia="it-IT"/>
        </w:rPr>
        <w:lastRenderedPageBreak/>
        <w:t xml:space="preserve">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66536EC1" w14:textId="77777777" w:rsidR="0045349A" w:rsidRPr="0045349A" w:rsidRDefault="0045349A" w:rsidP="0045349A">
      <w:pPr>
        <w:spacing w:after="120" w:line="360" w:lineRule="auto"/>
        <w:jc w:val="both"/>
        <w:rPr>
          <w:rFonts w:ascii="Arial" w:eastAsia="Times New Roman" w:hAnsi="Arial" w:cs="Arial"/>
          <w:bCs/>
          <w:i/>
          <w:iCs/>
          <w:sz w:val="24"/>
          <w:szCs w:val="24"/>
          <w:lang w:eastAsia="it-IT"/>
        </w:rPr>
      </w:pPr>
      <w:r w:rsidRPr="0045349A">
        <w:rPr>
          <w:rFonts w:ascii="Arial" w:eastAsia="Times New Roman" w:hAnsi="Arial" w:cs="Arial"/>
          <w:bCs/>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29CCBEF3"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lastRenderedPageBreak/>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In questa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45349A">
        <w:rPr>
          <w:rFonts w:ascii="Arial" w:eastAsia="Times New Roman" w:hAnsi="Arial" w:cs="Arial"/>
          <w:bCs/>
          <w:sz w:val="24"/>
          <w:szCs w:val="24"/>
          <w:lang w:val="la-Latn" w:eastAsia="it-IT"/>
        </w:rPr>
        <w:t>illa hora accepit eam discipulus in sua</w:t>
      </w:r>
      <w:r w:rsidRPr="0045349A">
        <w:rPr>
          <w:rFonts w:ascii="Arial" w:eastAsia="Times New Roman" w:hAnsi="Arial" w:cs="Arial"/>
          <w:bCs/>
          <w:sz w:val="24"/>
          <w:szCs w:val="24"/>
          <w:lang w:eastAsia="it-IT"/>
        </w:rPr>
        <w:t xml:space="preserve">. Da quell’ora il discepolo la prese come sia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2EC64C24"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Da quell’ora non esiste la Madre senza il discepolo e non esiste il discepolo senza la Madre. Sappiamo che la Madre sempre rispetterà quanto il Figlio ha “creato” dalla croce. Per questo non si dice, nel Testo Sacro, che Maria prese il discepolo </w:t>
      </w:r>
      <w:r w:rsidRPr="0045349A">
        <w:rPr>
          <w:rFonts w:ascii="Arial" w:eastAsia="Times New Roman" w:hAnsi="Arial" w:cs="Arial"/>
          <w:bCs/>
          <w:sz w:val="24"/>
          <w:szCs w:val="24"/>
          <w:lang w:eastAsia="it-IT"/>
        </w:rPr>
        <w:lastRenderedPageBreak/>
        <w:t xml:space="preserve">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fare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 </w:t>
      </w:r>
    </w:p>
    <w:p w14:paraId="0863CF15"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Ecco cosa è avvenuto nella casa di Zaccaria: </w:t>
      </w:r>
      <w:r w:rsidRPr="0045349A">
        <w:rPr>
          <w:rFonts w:ascii="Arial" w:eastAsia="Times New Roman" w:hAnsi="Arial" w:cs="Arial"/>
          <w:bCs/>
          <w:i/>
          <w:iCs/>
          <w:sz w:val="24"/>
          <w:szCs w:val="24"/>
          <w:lang w:eastAsia="it-IT"/>
        </w:rPr>
        <w:t xml:space="preserve">“Ini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w:t>
      </w:r>
      <w:r w:rsidRPr="0045349A">
        <w:rPr>
          <w:rFonts w:ascii="Arial" w:eastAsia="Times New Roman" w:hAnsi="Arial" w:cs="Arial"/>
          <w:bCs/>
          <w:i/>
          <w:iCs/>
          <w:sz w:val="24"/>
          <w:szCs w:val="24"/>
          <w:lang w:eastAsia="it-IT"/>
        </w:rPr>
        <w:lastRenderedPageBreak/>
        <w:t>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r w:rsidRPr="0045349A">
        <w:rPr>
          <w:rFonts w:ascii="Arial" w:eastAsia="Times New Roman" w:hAnsi="Arial" w:cs="Arial"/>
          <w:bCs/>
          <w:sz w:val="24"/>
          <w:szCs w:val="24"/>
          <w:lang w:eastAsia="it-IT"/>
        </w:rPr>
        <w:t>. Gesù dona alla Vergine Maria, a sua Madre, il suo alito di Spirito Santo. Maria prima lo versa su Elisabetta e lo Spirito Santo, versato da Maria, compie due grandi prodigi: illumina la mente di Elisabetta e questa canta le meraviglie fatte dal Signore in Maria, dicendo chi è il Figlio che Maria porta in grembo: è il suo Signore. Poi aggiunge che anche il figlio, che lei, Elisabetta, porta nel grembo è stato colmati di Spirito  Santo. Si è compiuta la Parola che l’Angelo Gabriele aveva detto a Zaccaria, incredulo, nel tempio di Gerusalemme:</w:t>
      </w:r>
      <w:r w:rsidRPr="0045349A">
        <w:rPr>
          <w:rFonts w:ascii="Times New Roman" w:eastAsia="Times New Roman" w:hAnsi="Times New Roman"/>
          <w:sz w:val="24"/>
          <w:szCs w:val="24"/>
          <w:lang w:eastAsia="it-IT"/>
        </w:rPr>
        <w:t xml:space="preserve"> </w:t>
      </w:r>
      <w:r w:rsidRPr="0045349A">
        <w:rPr>
          <w:rFonts w:ascii="Arial" w:eastAsia="Times New Roman" w:hAnsi="Arial" w:cs="Arial"/>
          <w:bCs/>
          <w:i/>
          <w:iCs/>
          <w:sz w:val="24"/>
          <w:szCs w:val="24"/>
          <w:lang w:eastAsia="it-IT"/>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r w:rsidRPr="0045349A">
        <w:rPr>
          <w:rFonts w:ascii="Arial" w:eastAsia="Times New Roman" w:hAnsi="Arial" w:cs="Arial"/>
          <w:bCs/>
          <w:sz w:val="24"/>
          <w:szCs w:val="24"/>
          <w:lang w:eastAsia="it-IT"/>
        </w:rPr>
        <w:t>.  L’alito di Spirito Santo, subito dopo, si trasforma in voce e Maria canta il suo Magnificat di ringraziamento, di lode, di benedizione, di profezia sulla grande opera, fatta in Lei, Maria, perché ha guardato la sua umiltà e poi rivela chi è il Dio di Israele: Il Santo, il Giusto, Colui che sempre opera per la salvezza di tutti coloro che si lasciano abbracciare, per mezzo della fede in Lui, dalla sua grande misericordia e bontà.</w:t>
      </w:r>
    </w:p>
    <w:p w14:paraId="780C0F79"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che si farà voce nel discepolo, a generare molti altri figli al Padre, in Cristo, per lo Spirito Santo. Se il discepolo, il figlio di Maria, non dona lo Spirito Santo alla Madre così come ha fatto Gesù Signore nella casa di Zaccaria, Lei, la Madre, non parla e sempre Dio rimarrà senza figli in Cristo. Se oggi la Vergine Maria è muta, è perché moltissimi </w:t>
      </w:r>
      <w:r w:rsidRPr="0045349A">
        <w:rPr>
          <w:rFonts w:ascii="Arial" w:eastAsia="Times New Roman" w:hAnsi="Arial" w:cs="Arial"/>
          <w:bCs/>
          <w:sz w:val="24"/>
          <w:szCs w:val="24"/>
          <w:lang w:eastAsia="it-IT"/>
        </w:rPr>
        <w:lastRenderedPageBreak/>
        <w:t xml:space="preserve">discepoli di Gesù si sono separati da Cristo Signore, dallo Spirito Santo, dal Padre celeste. Si sono creati un loro Dio frutto di un impasto di pensieri privi di ogni fede, di ogni verità, di ogni Parola delle Divine Scritture. </w:t>
      </w:r>
    </w:p>
    <w:p w14:paraId="01BA93AA"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Come appendice ecco una breve riflessione su: </w:t>
      </w:r>
      <w:r w:rsidRPr="0045349A">
        <w:rPr>
          <w:rFonts w:ascii="Arial" w:eastAsia="Times New Roman" w:hAnsi="Arial" w:cs="Arial"/>
          <w:b/>
          <w:sz w:val="24"/>
          <w:szCs w:val="24"/>
          <w:lang w:eastAsia="it-IT"/>
        </w:rPr>
        <w:t xml:space="preserve">Cristo Gesù: il solo codice ontico dell’uomo. </w:t>
      </w:r>
      <w:r w:rsidRPr="0045349A">
        <w:rPr>
          <w:rFonts w:ascii="Arial" w:eastAsia="Times New Roman" w:hAnsi="Arial" w:cs="Arial"/>
          <w:bCs/>
          <w:sz w:val="24"/>
          <w:szCs w:val="24"/>
          <w:lang w:eastAsia="it-IT"/>
        </w:rPr>
        <w:t xml:space="preserve">Appunti semplici di antropologia cristologica. A questo scritto sempre si dovrà aggiungere quanto detto finora della Madre e del discepolo. Lo Spirito Santo è lo Spirito del discepolo. Il discepolo dona lo Spirito Santo, il suo Spirito Santo, alla Madre ed Essa genererà nuovo figli per il Padre. </w:t>
      </w:r>
    </w:p>
    <w:p w14:paraId="6DBF9A3A" w14:textId="77777777" w:rsidR="0045349A" w:rsidRPr="0045349A" w:rsidRDefault="0045349A" w:rsidP="0045349A">
      <w:pPr>
        <w:spacing w:after="120" w:line="360" w:lineRule="auto"/>
        <w:jc w:val="both"/>
        <w:rPr>
          <w:rFonts w:ascii="Arial" w:eastAsia="Times New Roman" w:hAnsi="Arial" w:cs="Arial"/>
          <w:b/>
          <w:sz w:val="24"/>
          <w:szCs w:val="24"/>
          <w:lang w:eastAsia="it-IT"/>
        </w:rPr>
      </w:pPr>
      <w:r w:rsidRPr="0045349A">
        <w:rPr>
          <w:rFonts w:ascii="Arial" w:eastAsia="Times New Roman" w:hAnsi="Arial" w:cs="Arial"/>
          <w:b/>
          <w:sz w:val="24"/>
          <w:szCs w:val="24"/>
          <w:lang w:eastAsia="it-IT"/>
        </w:rPr>
        <w:t>Premessa:</w:t>
      </w:r>
    </w:p>
    <w:p w14:paraId="6A8C891F"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2C756A51"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Polvere impastata e alito divino: </w:t>
      </w:r>
      <w:r w:rsidRPr="0045349A">
        <w:rPr>
          <w:rFonts w:ascii="Arial" w:eastAsia="Times New Roman" w:hAnsi="Arial" w:cs="Arial"/>
          <w:bCs/>
          <w:sz w:val="24"/>
          <w:szCs w:val="24"/>
          <w:lang w:eastAsia="it-IT"/>
        </w:rPr>
        <w:t xml:space="preserve">L’uomo, fatto da Dio a sua immagine e somiglianza, è creatura impastata con un duplice codice ontico. È creta o polvere del suolo senza alito di vita. Questo è il primo vuoto ontico. Dio spira nelle sue </w:t>
      </w:r>
      <w:r w:rsidRPr="0045349A">
        <w:rPr>
          <w:rFonts w:ascii="Arial" w:eastAsia="Times New Roman" w:hAnsi="Arial" w:cs="Arial"/>
          <w:bCs/>
          <w:sz w:val="24"/>
          <w:szCs w:val="24"/>
          <w:lang w:eastAsia="it-IT"/>
        </w:rPr>
        <w:lastRenderedPageBreak/>
        <w:t xml:space="preserve">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2F7C692A"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52DB2B86"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Unità indissolubile di maschio e di femmina: </w:t>
      </w:r>
      <w:r w:rsidRPr="0045349A">
        <w:rPr>
          <w:rFonts w:ascii="Arial" w:eastAsia="Times New Roman" w:hAnsi="Arial" w:cs="Arial"/>
          <w:bCs/>
          <w:sz w:val="24"/>
          <w:szCs w:val="24"/>
          <w:lang w:eastAsia="it-IT"/>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w:t>
      </w:r>
      <w:r w:rsidRPr="0045349A">
        <w:rPr>
          <w:rFonts w:ascii="Arial" w:eastAsia="Times New Roman" w:hAnsi="Arial" w:cs="Arial"/>
          <w:bCs/>
          <w:sz w:val="24"/>
          <w:szCs w:val="24"/>
          <w:lang w:eastAsia="it-IT"/>
        </w:rPr>
        <w:lastRenderedPageBreak/>
        <w:t xml:space="preserve">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3D21A785"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Ora due puntualizzazioni si impongono</w:t>
      </w:r>
      <w:r w:rsidRPr="0045349A">
        <w:rPr>
          <w:rFonts w:ascii="Arial" w:eastAsia="Times New Roman" w:hAnsi="Arial" w:cs="Arial"/>
          <w:bCs/>
          <w:sz w:val="24"/>
          <w:szCs w:val="24"/>
          <w:lang w:eastAsia="it-IT"/>
        </w:rPr>
        <w:t xml:space="preserve">: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4F246C1D"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w:t>
      </w:r>
      <w:r w:rsidRPr="0045349A">
        <w:rPr>
          <w:rFonts w:ascii="Arial" w:eastAsia="Times New Roman" w:hAnsi="Arial" w:cs="Arial"/>
          <w:bCs/>
          <w:sz w:val="24"/>
          <w:szCs w:val="24"/>
          <w:lang w:eastAsia="it-IT"/>
        </w:rPr>
        <w:lastRenderedPageBreak/>
        <w:t xml:space="preserve">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4354635C"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La morte dei due codici ontici: </w:t>
      </w:r>
      <w:r w:rsidRPr="0045349A">
        <w:rPr>
          <w:rFonts w:ascii="Arial" w:eastAsia="Times New Roman" w:hAnsi="Arial" w:cs="Arial"/>
          <w:bCs/>
          <w:sz w:val="24"/>
          <w:szCs w:val="24"/>
          <w:lang w:eastAsia="it-IT"/>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17749D8F"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w:t>
      </w:r>
      <w:r w:rsidRPr="0045349A">
        <w:rPr>
          <w:rFonts w:ascii="Arial" w:eastAsia="Times New Roman" w:hAnsi="Arial" w:cs="Arial"/>
          <w:bCs/>
          <w:sz w:val="24"/>
          <w:szCs w:val="24"/>
          <w:lang w:eastAsia="it-IT"/>
        </w:rPr>
        <w:lastRenderedPageBreak/>
        <w:t>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6FCD4852"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315C55AB"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w:t>
      </w:r>
      <w:r w:rsidRPr="0045349A">
        <w:rPr>
          <w:rFonts w:ascii="Arial" w:eastAsia="Times New Roman" w:hAnsi="Arial" w:cs="Arial"/>
          <w:bCs/>
          <w:sz w:val="24"/>
          <w:szCs w:val="24"/>
          <w:lang w:eastAsia="it-IT"/>
        </w:rPr>
        <w:lastRenderedPageBreak/>
        <w:t xml:space="preserve">suo Signore. L’uomo si compie nella donna. La donna si compie nell’uomo. Non ci sono altre leggi scritte dal Signore. </w:t>
      </w:r>
    </w:p>
    <w:p w14:paraId="3E4F5FE8"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061F1882"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71FBE2CE"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Il codice divino eterno: </w:t>
      </w:r>
      <w:r w:rsidRPr="0045349A">
        <w:rPr>
          <w:rFonts w:ascii="Arial" w:eastAsia="Times New Roman" w:hAnsi="Arial" w:cs="Arial"/>
          <w:bCs/>
          <w:sz w:val="24"/>
          <w:szCs w:val="24"/>
          <w:lang w:eastAsia="it-IT"/>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w:t>
      </w:r>
      <w:r w:rsidRPr="0045349A">
        <w:rPr>
          <w:rFonts w:ascii="Arial" w:eastAsia="Times New Roman" w:hAnsi="Arial" w:cs="Arial"/>
          <w:bCs/>
          <w:sz w:val="24"/>
          <w:szCs w:val="24"/>
          <w:lang w:eastAsia="it-IT"/>
        </w:rPr>
        <w:lastRenderedPageBreak/>
        <w:t xml:space="preserve">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738DFC9"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0BEE120A"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Per Cristo in vista di Cristo: </w:t>
      </w:r>
      <w:r w:rsidRPr="0045349A">
        <w:rPr>
          <w:rFonts w:ascii="Arial" w:eastAsia="Times New Roman" w:hAnsi="Arial" w:cs="Arial"/>
          <w:bCs/>
          <w:sz w:val="24"/>
          <w:szCs w:val="24"/>
          <w:lang w:eastAsia="it-IT"/>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4736D250"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Se oggi il cristiano afferma e sostiene che non c’è più bisogno di Cristo perché l’uomo sia se stesso, altro non fa che dichiarare nullo il decreto eterno del Padre, Dio. Significa dichiarare non più necessario all’uomo il suo unico e solo codice </w:t>
      </w:r>
      <w:r w:rsidRPr="0045349A">
        <w:rPr>
          <w:rFonts w:ascii="Arial" w:eastAsia="Times New Roman" w:hAnsi="Arial" w:cs="Arial"/>
          <w:bCs/>
          <w:sz w:val="24"/>
          <w:szCs w:val="24"/>
          <w:lang w:eastAsia="it-IT"/>
        </w:rPr>
        <w:lastRenderedPageBreak/>
        <w:t xml:space="preserve">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1D2F283F"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3527C2EB"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516D7687"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w:t>
      </w:r>
      <w:r w:rsidRPr="0045349A">
        <w:rPr>
          <w:rFonts w:ascii="Arial" w:eastAsia="Times New Roman" w:hAnsi="Arial" w:cs="Arial"/>
          <w:bCs/>
          <w:sz w:val="24"/>
          <w:szCs w:val="24"/>
          <w:lang w:eastAsia="it-IT"/>
        </w:rPr>
        <w:lastRenderedPageBreak/>
        <w:t xml:space="preserve">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F690BFB"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
          <w:sz w:val="24"/>
          <w:szCs w:val="24"/>
          <w:lang w:eastAsia="it-IT"/>
        </w:rPr>
        <w:t xml:space="preserve">La nuova creazione in Cristo, con Cristo, per Cristo: </w:t>
      </w:r>
      <w:r w:rsidRPr="0045349A">
        <w:rPr>
          <w:rFonts w:ascii="Arial" w:eastAsia="Times New Roman" w:hAnsi="Arial" w:cs="Arial"/>
          <w:bCs/>
          <w:sz w:val="24"/>
          <w:szCs w:val="24"/>
          <w:lang w:eastAsia="it-IT"/>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2BFD8E73"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394EABC4"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lastRenderedPageBreak/>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A205DD0"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66BBC5B5"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w:t>
      </w:r>
      <w:r w:rsidRPr="0045349A">
        <w:rPr>
          <w:rFonts w:ascii="Arial" w:eastAsia="Times New Roman" w:hAnsi="Arial" w:cs="Arial"/>
          <w:bCs/>
          <w:sz w:val="24"/>
          <w:szCs w:val="24"/>
          <w:lang w:eastAsia="it-IT"/>
        </w:rPr>
        <w:lastRenderedPageBreak/>
        <w:t xml:space="preserve">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C9CA617"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w:t>
      </w:r>
      <w:r w:rsidRPr="0045349A">
        <w:rPr>
          <w:rFonts w:ascii="Arial" w:eastAsia="Times New Roman" w:hAnsi="Arial" w:cs="Arial"/>
          <w:bCs/>
          <w:sz w:val="24"/>
          <w:szCs w:val="24"/>
          <w:lang w:eastAsia="it-IT"/>
        </w:rPr>
        <w:lastRenderedPageBreak/>
        <w:t xml:space="preserve">Redentore. Manca la vita con la quale vivere la sua missione. Cristo vita del Padre, il cristiano vita di Cristo. </w:t>
      </w:r>
    </w:p>
    <w:p w14:paraId="309CAB6E"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05696418"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3731AAFC"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lastRenderedPageBreak/>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07795D37" w14:textId="77777777" w:rsidR="0045349A" w:rsidRPr="0045349A" w:rsidRDefault="0045349A" w:rsidP="0045349A">
      <w:pPr>
        <w:spacing w:after="120" w:line="360" w:lineRule="auto"/>
        <w:jc w:val="both"/>
        <w:rPr>
          <w:rFonts w:ascii="Arial" w:eastAsia="Times New Roman" w:hAnsi="Arial" w:cs="Arial"/>
          <w:bCs/>
          <w:sz w:val="24"/>
          <w:szCs w:val="24"/>
          <w:lang w:eastAsia="it-IT"/>
        </w:rPr>
      </w:pPr>
      <w:r w:rsidRPr="0045349A">
        <w:rPr>
          <w:rFonts w:ascii="Arial" w:eastAsia="Times New Roman" w:hAnsi="Arial" w:cs="Arial"/>
          <w:bCs/>
          <w:sz w:val="24"/>
          <w:szCs w:val="24"/>
          <w:lang w:eastAsia="it-IT"/>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55F9CE63" w14:textId="4072C4BD" w:rsidR="0045349A" w:rsidRPr="0045349A" w:rsidRDefault="0045349A" w:rsidP="0045349A">
      <w:pPr>
        <w:spacing w:after="120" w:line="360" w:lineRule="auto"/>
        <w:jc w:val="both"/>
        <w:rPr>
          <w:rFonts w:ascii="Arial" w:eastAsia="Times New Roman" w:hAnsi="Arial" w:cs="Arial"/>
          <w:b/>
          <w:sz w:val="24"/>
          <w:szCs w:val="24"/>
          <w:lang w:eastAsia="it-IT"/>
        </w:rPr>
      </w:pPr>
      <w:r w:rsidRPr="0045349A">
        <w:rPr>
          <w:rFonts w:ascii="Arial" w:eastAsia="Times New Roman" w:hAnsi="Arial" w:cs="Arial"/>
          <w:bCs/>
          <w:sz w:val="24"/>
          <w:szCs w:val="24"/>
          <w:lang w:eastAsia="it-IT"/>
        </w:rPr>
        <w:t xml:space="preserve">La Madre di Dio ci faccia suoi veri figli secondo il cuore di Cristo Gesù, per opera dello Spirito Santo. Noi le daremo lo Spirito Santo che cresce forte in noi. Lei si farà nostra voce. Parlerà ai cuori e molti altri si lascerà fare suoi figli e figli adottivi del Padre per lo Spirito Santo, in Cristo Gesù.                                                                                           </w:t>
      </w:r>
    </w:p>
    <w:p w14:paraId="56AA793D" w14:textId="64FA0727" w:rsidR="00572973" w:rsidRPr="00572973" w:rsidRDefault="00572973" w:rsidP="00572973">
      <w:pPr>
        <w:rPr>
          <w:rFonts w:ascii="Arial" w:hAnsi="Arial" w:cs="Arial"/>
          <w:sz w:val="24"/>
          <w:szCs w:val="24"/>
          <w:lang w:val="la-Latn" w:eastAsia="it-IT"/>
        </w:rPr>
      </w:pP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2EC6" w14:textId="77777777" w:rsidR="004F02C7" w:rsidRDefault="004F02C7">
      <w:pPr>
        <w:spacing w:after="0" w:line="240" w:lineRule="auto"/>
      </w:pPr>
      <w:r>
        <w:separator/>
      </w:r>
    </w:p>
  </w:endnote>
  <w:endnote w:type="continuationSeparator" w:id="0">
    <w:p w14:paraId="58CB334B" w14:textId="77777777" w:rsidR="004F02C7" w:rsidRDefault="004F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reek">
    <w:panose1 w:val="0202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5F12" w14:textId="77777777" w:rsidR="004F02C7" w:rsidRDefault="004F02C7">
      <w:pPr>
        <w:spacing w:after="0" w:line="240" w:lineRule="auto"/>
      </w:pPr>
      <w:r>
        <w:separator/>
      </w:r>
    </w:p>
  </w:footnote>
  <w:footnote w:type="continuationSeparator" w:id="0">
    <w:p w14:paraId="0F4FB627" w14:textId="77777777" w:rsidR="004F02C7" w:rsidRDefault="004F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1F2A90"/>
    <w:rsid w:val="002639BA"/>
    <w:rsid w:val="002A0184"/>
    <w:rsid w:val="002A44AC"/>
    <w:rsid w:val="00316F8E"/>
    <w:rsid w:val="00317561"/>
    <w:rsid w:val="0032631A"/>
    <w:rsid w:val="00367C88"/>
    <w:rsid w:val="00390CF0"/>
    <w:rsid w:val="003F24B3"/>
    <w:rsid w:val="00405012"/>
    <w:rsid w:val="0045349A"/>
    <w:rsid w:val="00471B38"/>
    <w:rsid w:val="00495B70"/>
    <w:rsid w:val="004B139F"/>
    <w:rsid w:val="004E4EC1"/>
    <w:rsid w:val="004F02C7"/>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700C6"/>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7512</Words>
  <Characters>42823</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2023-04-22T05:50:00Z</dcterms:created>
  <dcterms:modified xsi:type="dcterms:W3CDTF">2023-04-22T05:51:00Z</dcterms:modified>
</cp:coreProperties>
</file>